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3.6.0.0 -->
  <w:body>
    <w:p w:rsidR="004332F4" w:rsidP="00F22A62">
      <w:pPr>
        <w:rPr>
          <w:rFonts w:ascii="Candara" w:hAnsi="Candara"/>
          <w:b/>
          <w:sz w:val="48"/>
          <w:szCs w:val="48"/>
        </w:rPr>
      </w:pPr>
      <w:r>
        <w:rPr>
          <w:rFonts w:ascii="Century Gothic" w:hAnsi="Century Gothic"/>
          <w:noProof/>
        </w:rPr>
        <w:drawing>
          <wp:inline distT="0" distB="0" distL="0" distR="0">
            <wp:extent cx="1371600" cy="581025"/>
            <wp:effectExtent l="19050" t="0" r="0" b="0"/>
            <wp:docPr id="1" name="Picture 3" descr="Childrens of Alabama_horizontal.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hildrens of Alabama_horizontal.eps"/>
                    <pic:cNvPicPr>
                      <a:picLocks noChangeAspect="1" noChangeArrowheads="1"/>
                    </pic:cNvPicPr>
                  </pic:nvPicPr>
                  <pic:blipFill>
                    <a:blip xmlns:r="http://schemas.openxmlformats.org/officeDocument/2006/relationships" r:embed="rId4" cstate="print"/>
                    <a:srcRect/>
                    <a:stretch>
                      <a:fillRect/>
                    </a:stretch>
                  </pic:blipFill>
                  <pic:spPr bwMode="auto">
                    <a:xfrm>
                      <a:off x="0" y="0"/>
                      <a:ext cx="1371600" cy="581025"/>
                    </a:xfrm>
                    <a:prstGeom prst="rect">
                      <a:avLst/>
                    </a:prstGeom>
                    <a:noFill/>
                    <a:ln w="9525">
                      <a:noFill/>
                      <a:miter lim="800000"/>
                      <a:headEnd/>
                      <a:tailEnd/>
                    </a:ln>
                  </pic:spPr>
                </pic:pic>
              </a:graphicData>
            </a:graphic>
          </wp:inline>
        </w:drawing>
      </w:r>
      <w:r>
        <w:rPr>
          <w:rFonts w:ascii="Century Gothic" w:hAnsi="Century Gothic"/>
          <w:noProof/>
        </w:rPr>
        <w:tab/>
      </w:r>
      <w:r>
        <w:rPr>
          <w:rFonts w:ascii="Century Gothic" w:hAnsi="Century Gothic"/>
          <w:noProof/>
        </w:rPr>
        <w:tab/>
      </w:r>
      <w:r>
        <w:rPr>
          <w:rFonts w:ascii="Century Gothic" w:hAnsi="Century Gothic"/>
          <w:noProof/>
        </w:rPr>
        <w:tab/>
      </w:r>
      <w:r>
        <w:rPr>
          <w:rFonts w:ascii="Century Gothic" w:hAnsi="Century Gothic"/>
          <w:noProof/>
        </w:rPr>
        <w:tab/>
      </w:r>
      <w:r w:rsidR="006E1216">
        <w:rPr>
          <w:rFonts w:ascii="Century Gothic" w:hAnsi="Century Gothic"/>
          <w:noProof/>
        </w:rPr>
        <w:tab/>
      </w:r>
      <w:r w:rsidR="006E1216">
        <w:rPr>
          <w:rFonts w:ascii="Century Gothic" w:hAnsi="Century Gothic"/>
          <w:noProof/>
        </w:rPr>
        <w:tab/>
      </w:r>
      <w:r>
        <w:rPr>
          <w:rFonts w:ascii="Century Gothic" w:hAnsi="Century Gothic"/>
          <w:noProof/>
        </w:rPr>
        <w:tab/>
      </w:r>
    </w:p>
    <w:p w:rsidR="00A63A06" w:rsidP="007F4B38">
      <w:pPr>
        <w:rPr>
          <w:rFonts w:ascii="Candara" w:hAnsi="Candara"/>
          <w:sz w:val="36"/>
          <w:szCs w:val="36"/>
        </w:rPr>
      </w:pPr>
    </w:p>
    <w:p w:rsidR="004332F4" w:rsidRPr="000419DE" w:rsidP="00DD03BA">
      <w:pPr>
        <w:jc w:val="center"/>
        <w:outlineLvl w:val="0"/>
        <w:rPr>
          <w:rFonts w:asciiTheme="majorHAnsi" w:hAnsiTheme="majorHAnsi"/>
          <w:sz w:val="36"/>
          <w:szCs w:val="36"/>
        </w:rPr>
      </w:pPr>
      <w:r w:rsidRPr="000419DE">
        <w:rPr>
          <w:rFonts w:asciiTheme="majorHAnsi" w:hAnsiTheme="majorHAnsi"/>
          <w:sz w:val="36"/>
          <w:szCs w:val="36"/>
        </w:rPr>
        <w:t>Children's of Alabama</w:t>
      </w:r>
      <w:r w:rsidRPr="000419DE" w:rsidR="00F7613C">
        <w:rPr>
          <w:rFonts w:asciiTheme="majorHAnsi" w:hAnsiTheme="majorHAnsi"/>
          <w:sz w:val="36"/>
          <w:szCs w:val="36"/>
        </w:rPr>
        <w:t xml:space="preserve"> </w:t>
      </w:r>
      <w:r w:rsidRPr="000419DE" w:rsidR="000D316B">
        <w:rPr>
          <w:rFonts w:asciiTheme="majorHAnsi" w:hAnsiTheme="majorHAnsi"/>
          <w:sz w:val="36"/>
          <w:szCs w:val="36"/>
        </w:rPr>
        <w:t>Continuing Medical Education</w:t>
      </w:r>
    </w:p>
    <w:p w:rsidR="009050D8" w:rsidRPr="000419DE" w:rsidP="00F7613C">
      <w:pPr>
        <w:rPr>
          <w:rFonts w:asciiTheme="majorHAnsi" w:hAnsiTheme="majorHAnsi"/>
        </w:rPr>
      </w:pPr>
    </w:p>
    <w:p w:rsidR="004332F4" w:rsidRPr="000419DE" w:rsidP="00DD03BA">
      <w:pPr>
        <w:jc w:val="center"/>
        <w:outlineLvl w:val="0"/>
        <w:rPr>
          <w:rFonts w:asciiTheme="majorHAnsi" w:hAnsiTheme="majorHAnsi"/>
          <w:sz w:val="36"/>
          <w:szCs w:val="36"/>
        </w:rPr>
      </w:pPr>
      <w:r>
        <w:rPr>
          <w:rFonts w:asciiTheme="majorHAnsi" w:hAnsiTheme="majorHAnsi"/>
          <w:noProof/>
          <w:sz w:val="36"/>
          <w:szCs w:val="36"/>
        </w:rPr>
        <w:t>COACHES -</w:t>
      </w:r>
      <w:r>
        <w:rPr>
          <w:rFonts w:asciiTheme="majorHAnsi" w:hAnsiTheme="majorHAnsi"/>
          <w:sz w:val="36"/>
          <w:szCs w:val="36"/>
        </w:rPr>
        <w:t xml:space="preserve"> 6/1/2022 A.M</w:t>
      </w:r>
    </w:p>
    <w:p w:rsidR="006E5F3A" w:rsidP="006D389F">
      <w:pPr>
        <w:jc w:val="center"/>
        <w:rPr>
          <w:rFonts w:asciiTheme="majorHAnsi" w:hAnsiTheme="majorHAnsi"/>
          <w:sz w:val="36"/>
          <w:szCs w:val="36"/>
        </w:rPr>
      </w:pPr>
    </w:p>
    <w:p w:rsidR="00FF7753" w:rsidRPr="000419DE" w:rsidP="006D389F">
      <w:pPr>
        <w:jc w:val="center"/>
        <w:rPr>
          <w:rFonts w:asciiTheme="majorHAnsi" w:hAnsiTheme="majorHAnsi"/>
          <w:sz w:val="40"/>
          <w:szCs w:val="40"/>
        </w:rPr>
      </w:pPr>
    </w:p>
    <w:p w:rsidR="00530634" w:rsidRPr="000419DE" w:rsidP="00DD03BA">
      <w:pPr>
        <w:outlineLvl w:val="0"/>
        <w:rPr>
          <w:rFonts w:asciiTheme="majorHAnsi" w:hAnsiTheme="majorHAnsi"/>
          <w:sz w:val="28"/>
          <w:szCs w:val="28"/>
        </w:rPr>
      </w:pPr>
      <w:r w:rsidRPr="000419DE">
        <w:rPr>
          <w:rFonts w:asciiTheme="majorHAnsi" w:hAnsiTheme="majorHAnsi"/>
          <w:b/>
          <w:i/>
          <w:sz w:val="28"/>
          <w:szCs w:val="28"/>
        </w:rPr>
        <w:t>Topic</w:t>
      </w:r>
      <w:r w:rsidRPr="000419DE" w:rsidR="005A7037">
        <w:rPr>
          <w:rFonts w:asciiTheme="majorHAnsi" w:hAnsiTheme="majorHAnsi"/>
          <w:b/>
          <w:i/>
          <w:sz w:val="28"/>
          <w:szCs w:val="28"/>
        </w:rPr>
        <w:t>(</w:t>
      </w:r>
      <w:r w:rsidRPr="000419DE" w:rsidR="00A02495">
        <w:rPr>
          <w:rFonts w:asciiTheme="majorHAnsi" w:hAnsiTheme="majorHAnsi"/>
          <w:b/>
          <w:i/>
          <w:sz w:val="28"/>
          <w:szCs w:val="28"/>
        </w:rPr>
        <w:t>s</w:t>
      </w:r>
      <w:r w:rsidRPr="000419DE" w:rsidR="005A7037">
        <w:rPr>
          <w:rFonts w:asciiTheme="majorHAnsi" w:hAnsiTheme="majorHAnsi"/>
          <w:b/>
          <w:i/>
          <w:sz w:val="28"/>
          <w:szCs w:val="28"/>
        </w:rPr>
        <w:t>)</w:t>
      </w:r>
      <w:r w:rsidRPr="000419DE">
        <w:rPr>
          <w:rFonts w:asciiTheme="majorHAnsi" w:hAnsiTheme="majorHAnsi"/>
          <w:b/>
          <w:i/>
          <w:sz w:val="28"/>
          <w:szCs w:val="28"/>
        </w:rPr>
        <w:t>:</w:t>
      </w:r>
      <w:r w:rsidR="002B4756">
        <w:rPr>
          <w:rFonts w:asciiTheme="majorHAnsi" w:hAnsiTheme="majorHAnsi"/>
          <w:sz w:val="28"/>
          <w:szCs w:val="28"/>
        </w:rPr>
        <w:tab/>
      </w:r>
      <w:r w:rsidR="001C2005">
        <w:rPr>
          <w:rFonts w:asciiTheme="majorHAnsi" w:hAnsiTheme="majorHAnsi"/>
          <w:noProof/>
          <w:sz w:val="28"/>
          <w:szCs w:val="28"/>
        </w:rPr>
        <w:t>Physicians care</w:t>
      </w:r>
      <w:r w:rsidR="001C2005">
        <w:rPr>
          <w:rFonts w:asciiTheme="majorHAnsi" w:hAnsiTheme="majorHAnsi"/>
          <w:sz w:val="28"/>
          <w:szCs w:val="28"/>
        </w:rPr>
        <w:t xml:space="preserve"> for critically ill children who present to their community hospital to the best of their ability, at times, without adequate training. This course provides training to community hospital health care providers in the care of critically ill peds patients through medical simulation ed.</w:t>
      </w:r>
      <w:r w:rsidRPr="000419DE">
        <w:rPr>
          <w:rFonts w:asciiTheme="majorHAnsi" w:hAnsiTheme="majorHAnsi"/>
          <w:sz w:val="28"/>
          <w:szCs w:val="28"/>
        </w:rPr>
        <w:t xml:space="preserve">  </w:t>
      </w:r>
    </w:p>
    <w:p w:rsidR="000419DE" w:rsidRPr="000419DE">
      <w:pPr>
        <w:rPr>
          <w:rFonts w:asciiTheme="majorHAnsi" w:hAnsiTheme="majorHAnsi"/>
          <w:sz w:val="28"/>
          <w:szCs w:val="28"/>
        </w:rPr>
      </w:pPr>
    </w:p>
    <w:p w:rsidR="00827CE9" w:rsidRPr="00A31910" w:rsidP="00A31910">
      <w:pPr>
        <w:outlineLvl w:val="0"/>
        <w:rPr>
          <w:rFonts w:asciiTheme="majorHAnsi" w:hAnsiTheme="majorHAnsi"/>
          <w:sz w:val="28"/>
          <w:szCs w:val="28"/>
        </w:rPr>
      </w:pPr>
      <w:r w:rsidRPr="000419DE">
        <w:rPr>
          <w:rFonts w:asciiTheme="majorHAnsi" w:hAnsiTheme="majorHAnsi"/>
          <w:b/>
          <w:i/>
          <w:sz w:val="28"/>
          <w:szCs w:val="28"/>
        </w:rPr>
        <w:t>Objectives:</w:t>
      </w:r>
      <w:r w:rsidR="00A31910">
        <w:rPr>
          <w:rFonts w:asciiTheme="majorHAnsi" w:hAnsiTheme="majorHAnsi"/>
          <w:sz w:val="28"/>
          <w:szCs w:val="28"/>
        </w:rPr>
        <w:t xml:space="preserve">  </w:t>
      </w:r>
      <w:r w:rsidRPr="00A31910" w:rsidR="00664A59">
        <w:rPr>
          <w:rFonts w:asciiTheme="majorHAnsi" w:hAnsiTheme="majorHAnsi"/>
          <w:noProof/>
          <w:sz w:val="28"/>
          <w:szCs w:val="28"/>
        </w:rPr>
        <w:t>1 Display</w:t>
      </w:r>
      <w:r w:rsidRPr="00A31910" w:rsidR="00664A59">
        <w:rPr>
          <w:rFonts w:asciiTheme="majorHAnsi" w:hAnsiTheme="majorHAnsi"/>
          <w:sz w:val="28"/>
          <w:szCs w:val="28"/>
        </w:rPr>
        <w:t xml:space="preserve"> the ability to perform a rapid assessment of a simulated pediatric patient requiring interventions and/or resuscitation.</w:t>
      </w:r>
    </w:p>
    <w:p w:rsidR="00664A59" w:rsidRPr="00A31910" w:rsidP="00A31910">
      <w:pPr>
        <w:outlineLvl w:val="0"/>
        <w:rPr>
          <w:rFonts w:asciiTheme="majorHAnsi" w:hAnsiTheme="majorHAnsi"/>
          <w:sz w:val="28"/>
          <w:szCs w:val="28"/>
        </w:rPr>
      </w:pPr>
      <w:r w:rsidRPr="00A31910">
        <w:rPr>
          <w:rFonts w:asciiTheme="majorHAnsi" w:hAnsiTheme="majorHAnsi"/>
          <w:sz w:val="28"/>
          <w:szCs w:val="28"/>
        </w:rPr>
        <w:t>2 Demonstrate knowledge of necessary and appropriate interventions needed in the care of simulated critically ill pediatric patients.</w:t>
      </w:r>
    </w:p>
    <w:p w:rsidR="00827CE9" w:rsidRPr="00A31910" w:rsidP="00A31910">
      <w:pPr>
        <w:outlineLvl w:val="0"/>
        <w:rPr>
          <w:rFonts w:asciiTheme="majorHAnsi" w:hAnsiTheme="majorHAnsi"/>
          <w:sz w:val="28"/>
          <w:szCs w:val="28"/>
        </w:rPr>
      </w:pPr>
      <w:r w:rsidRPr="00A31910" w:rsidR="00664A59">
        <w:rPr>
          <w:rFonts w:asciiTheme="majorHAnsi" w:hAnsiTheme="majorHAnsi"/>
          <w:sz w:val="28"/>
          <w:szCs w:val="28"/>
        </w:rPr>
        <w:t>3 Delineate roles and responsibilities of the members of the healthcare team caring for a critically ill pediatric patient.</w:t>
      </w:r>
    </w:p>
    <w:p w:rsidR="00664A59" w:rsidRPr="000419DE" w:rsidP="00FC3DAF">
      <w:pPr>
        <w:rPr>
          <w:rFonts w:asciiTheme="majorHAnsi" w:hAnsiTheme="majorHAnsi"/>
          <w:sz w:val="28"/>
          <w:szCs w:val="28"/>
        </w:rPr>
      </w:pPr>
    </w:p>
    <w:p w:rsidR="00530634" w:rsidRPr="000419DE" w:rsidP="000419DE">
      <w:pPr>
        <w:rPr>
          <w:rFonts w:asciiTheme="majorHAnsi" w:hAnsiTheme="majorHAnsi"/>
          <w:sz w:val="28"/>
          <w:szCs w:val="28"/>
        </w:rPr>
      </w:pPr>
      <w:r w:rsidRPr="000419DE">
        <w:rPr>
          <w:rFonts w:asciiTheme="majorHAnsi" w:hAnsiTheme="majorHAnsi"/>
          <w:b/>
          <w:i/>
          <w:sz w:val="28"/>
          <w:szCs w:val="28"/>
        </w:rPr>
        <w:t>Date/Time:</w:t>
      </w:r>
      <w:r w:rsidRPr="000419DE">
        <w:rPr>
          <w:rFonts w:asciiTheme="majorHAnsi" w:hAnsiTheme="majorHAnsi"/>
          <w:sz w:val="28"/>
          <w:szCs w:val="28"/>
        </w:rPr>
        <w:tab/>
      </w:r>
      <w:r w:rsidRPr="000419DE" w:rsidR="00BB0DCD">
        <w:rPr>
          <w:rFonts w:asciiTheme="majorHAnsi" w:hAnsiTheme="majorHAnsi"/>
          <w:sz w:val="28"/>
          <w:szCs w:val="28"/>
        </w:rPr>
        <w:t xml:space="preserve"> </w:t>
      </w:r>
      <w:r w:rsidR="001C2005">
        <w:rPr>
          <w:rFonts w:asciiTheme="majorHAnsi" w:hAnsiTheme="majorHAnsi"/>
          <w:noProof/>
          <w:sz w:val="28"/>
          <w:szCs w:val="28"/>
        </w:rPr>
        <w:t>6/1</w:t>
      </w:r>
      <w:r w:rsidR="001C2005">
        <w:rPr>
          <w:rFonts w:asciiTheme="majorHAnsi" w:hAnsiTheme="majorHAnsi"/>
          <w:sz w:val="28"/>
          <w:szCs w:val="28"/>
        </w:rPr>
        <w:t>/2022 8:00:00 AM</w:t>
      </w:r>
    </w:p>
    <w:p w:rsidR="00827CE9" w:rsidRPr="000419DE" w:rsidP="00FC3DAF">
      <w:pPr>
        <w:rPr>
          <w:rFonts w:asciiTheme="majorHAnsi" w:hAnsiTheme="majorHAnsi"/>
          <w:sz w:val="28"/>
          <w:szCs w:val="28"/>
        </w:rPr>
      </w:pPr>
    </w:p>
    <w:p w:rsidR="00BB0DCD" w:rsidRPr="000419DE" w:rsidP="001C4552">
      <w:pPr>
        <w:rPr>
          <w:rFonts w:asciiTheme="majorHAnsi" w:hAnsiTheme="majorHAnsi"/>
          <w:sz w:val="28"/>
          <w:szCs w:val="28"/>
        </w:rPr>
      </w:pPr>
      <w:r w:rsidRPr="000419DE">
        <w:rPr>
          <w:rFonts w:asciiTheme="majorHAnsi" w:hAnsiTheme="majorHAnsi"/>
          <w:b/>
          <w:i/>
          <w:sz w:val="28"/>
          <w:szCs w:val="28"/>
        </w:rPr>
        <w:t>Location:</w:t>
      </w:r>
      <w:r w:rsidRPr="000419DE">
        <w:rPr>
          <w:rFonts w:asciiTheme="majorHAnsi" w:hAnsiTheme="majorHAnsi"/>
          <w:sz w:val="28"/>
          <w:szCs w:val="28"/>
        </w:rPr>
        <w:tab/>
      </w:r>
      <w:r w:rsidR="0012447B">
        <w:rPr>
          <w:rFonts w:asciiTheme="majorHAnsi" w:hAnsiTheme="majorHAnsi"/>
          <w:noProof/>
          <w:sz w:val="28"/>
          <w:szCs w:val="28"/>
        </w:rPr>
        <w:t>Baptist East</w:t>
      </w:r>
      <w:r w:rsidR="0012447B">
        <w:rPr>
          <w:rFonts w:asciiTheme="majorHAnsi" w:hAnsiTheme="majorHAnsi"/>
          <w:sz w:val="28"/>
          <w:szCs w:val="28"/>
        </w:rPr>
        <w:t xml:space="preserve"> Medical Center ED</w:t>
      </w:r>
    </w:p>
    <w:p w:rsidR="00F22A62" w:rsidRPr="000419DE" w:rsidP="00FC3DAF">
      <w:pPr>
        <w:rPr>
          <w:rFonts w:asciiTheme="majorHAnsi" w:hAnsiTheme="majorHAnsi"/>
          <w:sz w:val="28"/>
          <w:szCs w:val="28"/>
        </w:rPr>
      </w:pPr>
    </w:p>
    <w:p w:rsidR="00913EDD" w:rsidRPr="000419DE" w:rsidP="00DD03BA">
      <w:pPr>
        <w:ind w:left="720" w:hanging="720"/>
        <w:jc w:val="both"/>
        <w:outlineLvl w:val="0"/>
        <w:rPr>
          <w:rFonts w:asciiTheme="majorHAnsi" w:hAnsiTheme="majorHAnsi" w:cs="Arial"/>
          <w:sz w:val="28"/>
          <w:szCs w:val="28"/>
        </w:rPr>
      </w:pPr>
      <w:r w:rsidRPr="000419DE">
        <w:rPr>
          <w:rFonts w:asciiTheme="majorHAnsi" w:hAnsiTheme="majorHAnsi" w:cs="Arial"/>
          <w:b/>
          <w:i/>
          <w:sz w:val="28"/>
          <w:szCs w:val="28"/>
        </w:rPr>
        <w:t>Planners/Content Reviewers/Speakers – Disclosures:</w:t>
      </w:r>
      <w:r w:rsidRPr="000419DE">
        <w:rPr>
          <w:rFonts w:asciiTheme="majorHAnsi" w:hAnsiTheme="majorHAnsi" w:cs="Arial"/>
          <w:sz w:val="28"/>
          <w:szCs w:val="28"/>
        </w:rPr>
        <w:t xml:space="preserve">  </w:t>
      </w:r>
    </w:p>
    <w:p w:rsidR="001C4552" w:rsidP="0012447B">
      <w:pPr>
        <w:jc w:val="both"/>
        <w:rPr>
          <w:rFonts w:asciiTheme="majorHAnsi" w:hAnsiTheme="majorHAnsi" w:cs="Arial"/>
        </w:rPr>
      </w:pPr>
      <w:r w:rsidRPr="000419DE">
        <w:rPr>
          <w:rFonts w:asciiTheme="majorHAnsi" w:hAnsiTheme="majorHAnsi" w:cs="Arial"/>
        </w:rPr>
        <w:t>Planners, Content Reviewer</w:t>
      </w:r>
      <w:r w:rsidR="000F29CD">
        <w:rPr>
          <w:rFonts w:asciiTheme="majorHAnsi" w:hAnsiTheme="majorHAnsi" w:cs="Arial"/>
        </w:rPr>
        <w:t>s</w:t>
      </w:r>
      <w:r w:rsidRPr="000419DE">
        <w:rPr>
          <w:rFonts w:asciiTheme="majorHAnsi" w:hAnsiTheme="majorHAnsi" w:cs="Arial"/>
        </w:rPr>
        <w:t xml:space="preserve"> and Speaker</w:t>
      </w:r>
      <w:r w:rsidRPr="000419DE">
        <w:rPr>
          <w:rFonts w:asciiTheme="majorHAnsi" w:hAnsiTheme="majorHAnsi" w:cs="Arial"/>
        </w:rPr>
        <w:t xml:space="preserve"> have </w:t>
      </w:r>
      <w:r w:rsidR="0012447B">
        <w:rPr>
          <w:rFonts w:asciiTheme="majorHAnsi" w:hAnsiTheme="majorHAnsi" w:cs="Arial"/>
        </w:rPr>
        <w:t>the following financial relationship(s) with commercial interests to disclose:</w:t>
      </w:r>
    </w:p>
    <w:p w:rsidR="00522ADC" w:rsidP="0012447B">
      <w:pPr>
        <w:jc w:val="both"/>
        <w:rPr>
          <w:rFonts w:asciiTheme="majorHAnsi" w:hAnsiTheme="majorHAnsi" w:cs="Arial"/>
        </w:rPr>
      </w:pPr>
    </w:p>
    <w:p w:rsidR="0012447B" w:rsidRPr="000419DE" w:rsidP="001C4552">
      <w:pPr>
        <w:ind w:left="360" w:hanging="360"/>
        <w:jc w:val="both"/>
        <w:rPr>
          <w:rFonts w:asciiTheme="majorHAnsi" w:hAnsiTheme="majorHAnsi" w:cs="Arial"/>
        </w:rPr>
      </w:pPr>
    </w:p>
    <w:p w:rsidR="007F4B38" w:rsidRPr="000419DE" w:rsidP="007F4B38">
      <w:pPr>
        <w:rPr>
          <w:rFonts w:asciiTheme="majorHAnsi" w:hAnsiTheme="majorHAnsi"/>
          <w:sz w:val="28"/>
          <w:szCs w:val="28"/>
        </w:rPr>
      </w:pPr>
    </w:p>
    <w:p w:rsidR="006E1216" w:rsidRPr="000419DE" w:rsidP="00DD03BA">
      <w:pPr>
        <w:outlineLvl w:val="0"/>
        <w:rPr>
          <w:rFonts w:asciiTheme="majorHAnsi" w:hAnsiTheme="majorHAnsi"/>
          <w:sz w:val="28"/>
          <w:szCs w:val="28"/>
        </w:rPr>
      </w:pPr>
      <w:r w:rsidRPr="000419DE">
        <w:rPr>
          <w:rFonts w:asciiTheme="majorHAnsi" w:hAnsiTheme="majorHAnsi"/>
          <w:b/>
          <w:i/>
          <w:sz w:val="28"/>
          <w:szCs w:val="28"/>
        </w:rPr>
        <w:t>Designation/Accreditation:</w:t>
      </w:r>
    </w:p>
    <w:p w:rsidR="006E1216" w:rsidRPr="000419DE" w:rsidP="006E1216">
      <w:pPr>
        <w:jc w:val="both"/>
        <w:rPr>
          <w:rFonts w:asciiTheme="majorHAnsi" w:hAnsiTheme="majorHAnsi"/>
          <w:sz w:val="22"/>
          <w:szCs w:val="22"/>
        </w:rPr>
      </w:pPr>
    </w:p>
    <w:p w:rsidP="007F4B38">
      <w:pPr>
        <w:jc w:val="both"/>
        <w:rPr>
          <w:rFonts w:asciiTheme="majorHAnsi" w:hAnsiTheme="majorHAnsi"/>
          <w:noProof/>
          <w:sz w:val="22"/>
          <w:szCs w:val="22"/>
        </w:rPr>
      </w:pPr>
    </w:p>
    <w:p w:rsidP="007F4B38">
      <w:pPr>
        <w:jc w:val="both"/>
        <w:rPr>
          <w:rFonts w:asciiTheme="majorHAnsi" w:hAnsiTheme="majorHAnsi"/>
          <w:sz w:val="22"/>
          <w:szCs w:val="22"/>
        </w:rPr>
      </w:pPr>
      <w:r>
        <w:rPr>
          <w:rFonts w:asciiTheme="majorHAnsi" w:hAnsiTheme="majorHAnsi"/>
          <w:noProof/>
          <w:sz w:val="22"/>
          <w:szCs w:val="22"/>
        </w:rPr>
        <w:t xml:space="preserve">Children's </w:t>
      </w:r>
      <w:r>
        <w:rPr>
          <w:rFonts w:asciiTheme="majorHAnsi" w:hAnsiTheme="majorHAnsi"/>
          <w:sz w:val="22"/>
          <w:szCs w:val="22"/>
        </w:rPr>
        <w:t>of Alabama designates this Live Activity for a maximum of 3.00 AMA PRA Category 1 Credit(s)™. Physicians should claim only the credit commensurate with the extent of their participation in the activity.</w:t>
      </w:r>
    </w:p>
    <w:p w:rsidP="007F4B38">
      <w:pPr>
        <w:jc w:val="both"/>
        <w:rPr>
          <w:rFonts w:asciiTheme="majorHAnsi" w:hAnsiTheme="majorHAnsi"/>
          <w:sz w:val="22"/>
          <w:szCs w:val="22"/>
        </w:rPr>
      </w:pPr>
    </w:p>
    <w:p w:rsidR="007F4B38" w:rsidP="007F4B38">
      <w:pPr>
        <w:jc w:val="both"/>
        <w:rPr>
          <w:rFonts w:asciiTheme="majorHAnsi" w:hAnsiTheme="majorHAnsi"/>
          <w:sz w:val="22"/>
          <w:szCs w:val="22"/>
        </w:rPr>
      </w:pPr>
      <w:r>
        <w:rPr>
          <w:rFonts w:asciiTheme="majorHAnsi" w:hAnsiTheme="majorHAnsi"/>
          <w:sz w:val="22"/>
          <w:szCs w:val="22"/>
        </w:rPr>
        <w:t>Children’s of Alabama is accredited by the Medical Association of the State of Alabama to provide continuing medical education for physicians.</w:t>
      </w:r>
    </w:p>
    <w:p w:rsidR="00D71374" w:rsidP="007F4B38">
      <w:pPr>
        <w:jc w:val="both"/>
        <w:rPr>
          <w:rFonts w:asciiTheme="majorHAnsi" w:hAnsiTheme="majorHAnsi"/>
          <w:sz w:val="22"/>
          <w:szCs w:val="22"/>
        </w:rPr>
      </w:pPr>
    </w:p>
    <w:p w:rsidR="00D71374" w:rsidRPr="00D71374" w:rsidP="00522ADC">
      <w:pPr>
        <w:rPr>
          <w:rFonts w:asciiTheme="majorHAnsi" w:hAnsiTheme="majorHAnsi"/>
          <w:sz w:val="28"/>
          <w:szCs w:val="28"/>
        </w:rPr>
      </w:pPr>
      <w:r>
        <w:rPr>
          <w:rFonts w:asciiTheme="majorHAnsi" w:hAnsiTheme="majorHAnsi"/>
          <w:sz w:val="28"/>
          <w:szCs w:val="28"/>
        </w:rPr>
        <w:fldChar w:fldCharType="begin"/>
      </w:r>
      <w:r>
        <w:rPr>
          <w:rFonts w:asciiTheme="majorHAnsi" w:hAnsiTheme="majorHAnsi"/>
          <w:sz w:val="28"/>
          <w:szCs w:val="28"/>
        </w:rPr>
        <w:instrText xml:space="preserve"> IF </w:instrText>
      </w:r>
      <w:r w:rsidR="0066465D">
        <w:rPr>
          <w:rFonts w:asciiTheme="majorHAnsi" w:hAnsiTheme="majorHAnsi"/>
          <w:b/>
          <w:i/>
          <w:sz w:val="28"/>
          <w:szCs w:val="28"/>
        </w:rPr>
        <w:instrText>"</w:instrText>
      </w:r>
      <w:r w:rsidR="0066465D">
        <w:rPr>
          <w:rFonts w:asciiTheme="majorHAnsi" w:hAnsiTheme="majorHAnsi"/>
          <w:b/>
          <w:i/>
          <w:sz w:val="28"/>
          <w:szCs w:val="28"/>
        </w:rPr>
        <w:instrText>"</w:instrText>
      </w:r>
      <w:r w:rsidR="0031062C">
        <w:rPr>
          <w:rFonts w:asciiTheme="majorHAnsi" w:hAnsiTheme="majorHAnsi"/>
          <w:sz w:val="28"/>
          <w:szCs w:val="28"/>
        </w:rPr>
        <w:instrText xml:space="preserve"> =</w:instrText>
      </w:r>
      <w:r>
        <w:rPr>
          <w:rFonts w:asciiTheme="majorHAnsi" w:hAnsiTheme="majorHAnsi"/>
          <w:sz w:val="28"/>
          <w:szCs w:val="28"/>
        </w:rPr>
        <w:instrText xml:space="preserve"> "" </w:instrText>
      </w:r>
      <w:r w:rsidR="007F7DC6">
        <w:rPr>
          <w:rFonts w:asciiTheme="majorHAnsi" w:hAnsiTheme="majorHAnsi"/>
          <w:sz w:val="28"/>
          <w:szCs w:val="28"/>
        </w:rPr>
        <w:instrText xml:space="preserve">"" </w:instrText>
      </w:r>
      <w:r>
        <w:rPr>
          <w:rFonts w:asciiTheme="majorHAnsi" w:hAnsiTheme="majorHAnsi"/>
          <w:sz w:val="28"/>
          <w:szCs w:val="28"/>
        </w:rPr>
        <w:instrText>"</w:instrText>
      </w:r>
      <w:r w:rsidRPr="00522ADC">
        <w:rPr>
          <w:rFonts w:asciiTheme="majorHAnsi" w:hAnsiTheme="majorHAnsi"/>
          <w:b/>
          <w:i/>
          <w:sz w:val="28"/>
          <w:szCs w:val="28"/>
        </w:rPr>
        <w:instrText xml:space="preserve"> </w:instrText>
      </w:r>
      <w:r w:rsidR="0066465D">
        <w:rPr>
          <w:rFonts w:asciiTheme="majorHAnsi" w:hAnsiTheme="majorHAnsi"/>
          <w:b/>
          <w:i/>
          <w:sz w:val="28"/>
          <w:szCs w:val="28"/>
        </w:rPr>
        <w:instrText>Joint Provider</w:instrText>
      </w:r>
      <w:r w:rsidRPr="000419DE">
        <w:rPr>
          <w:rFonts w:asciiTheme="majorHAnsi" w:hAnsiTheme="majorHAnsi"/>
          <w:b/>
          <w:i/>
          <w:sz w:val="28"/>
          <w:szCs w:val="28"/>
        </w:rPr>
        <w:instrText>:</w:instrText>
      </w:r>
      <w:r>
        <w:rPr>
          <w:rFonts w:asciiTheme="majorHAnsi" w:hAnsiTheme="majorHAnsi"/>
          <w:sz w:val="28"/>
          <w:szCs w:val="28"/>
        </w:rPr>
        <w:instrText xml:space="preserve"> </w:instrText>
      </w:r>
      <w:r w:rsidR="0066465D">
        <w:rPr>
          <w:rFonts w:asciiTheme="majorHAnsi" w:hAnsiTheme="majorHAnsi"/>
          <w:sz w:val="28"/>
          <w:szCs w:val="28"/>
        </w:rPr>
        <w:fldChar w:fldCharType="begin"/>
      </w:r>
      <w:r w:rsidR="0066465D">
        <w:rPr>
          <w:rFonts w:asciiTheme="majorHAnsi" w:hAnsiTheme="majorHAnsi"/>
          <w:sz w:val="28"/>
          <w:szCs w:val="28"/>
        </w:rPr>
        <w:instrText xml:space="preserve"> MERGEFIELD JointProviderName \* MERGEFORMAT </w:instrText>
      </w:r>
      <w:r w:rsidR="0066465D">
        <w:rPr>
          <w:rFonts w:asciiTheme="majorHAnsi" w:hAnsiTheme="majorHAnsi"/>
          <w:sz w:val="28"/>
          <w:szCs w:val="28"/>
        </w:rPr>
        <w:fldChar w:fldCharType="separate"/>
      </w:r>
      <w:r w:rsidR="0066465D">
        <w:rPr>
          <w:rFonts w:asciiTheme="majorHAnsi" w:hAnsiTheme="majorHAnsi"/>
          <w:noProof/>
          <w:sz w:val="28"/>
          <w:szCs w:val="28"/>
        </w:rPr>
        <w:instrText>«JointProviderName»</w:instrText>
      </w:r>
      <w:r w:rsidR="0066465D">
        <w:rPr>
          <w:rFonts w:asciiTheme="majorHAnsi" w:hAnsiTheme="majorHAnsi"/>
          <w:sz w:val="28"/>
          <w:szCs w:val="28"/>
        </w:rPr>
        <w:fldChar w:fldCharType="end"/>
      </w:r>
      <w:r w:rsidR="007F7DC6">
        <w:rPr>
          <w:rFonts w:asciiTheme="majorHAnsi" w:hAnsiTheme="majorHAnsi"/>
          <w:sz w:val="28"/>
          <w:szCs w:val="28"/>
        </w:rPr>
        <w:instrText>"</w:instrText>
      </w:r>
      <w:r>
        <w:rPr>
          <w:rFonts w:asciiTheme="majorHAnsi" w:hAnsiTheme="majorHAnsi"/>
          <w:sz w:val="28"/>
          <w:szCs w:val="28"/>
        </w:rPr>
        <w:instrText xml:space="preserve"> \* MERGEFORMAT </w:instrText>
      </w:r>
      <w:r>
        <w:rPr>
          <w:rFonts w:asciiTheme="majorHAnsi" w:hAnsiTheme="majorHAnsi"/>
          <w:sz w:val="28"/>
          <w:szCs w:val="28"/>
        </w:rPr>
        <w:fldChar w:fldCharType="separate"/>
      </w:r>
      <w:r>
        <w:rPr>
          <w:rFonts w:asciiTheme="majorHAnsi" w:hAnsiTheme="majorHAnsi"/>
          <w:sz w:val="28"/>
          <w:szCs w:val="28"/>
        </w:rPr>
        <w:fldChar w:fldCharType="end"/>
      </w:r>
    </w:p>
    <w:p w:rsidR="00D71374" w:rsidRPr="000419DE" w:rsidP="007F4B38">
      <w:pPr>
        <w:jc w:val="both"/>
        <w:rPr>
          <w:rFonts w:asciiTheme="majorHAnsi" w:hAnsiTheme="majorHAnsi"/>
          <w:sz w:val="28"/>
          <w:szCs w:val="28"/>
        </w:rPr>
      </w:pPr>
    </w:p>
    <w:p w:rsidR="007F4B38" w:rsidRPr="000419DE" w:rsidP="00522ADC">
      <w:pPr>
        <w:rPr>
          <w:rFonts w:asciiTheme="majorHAnsi" w:hAnsiTheme="majorHAnsi"/>
        </w:rPr>
      </w:pPr>
      <w:r>
        <w:rPr>
          <w:rFonts w:asciiTheme="majorHAnsi" w:hAnsiTheme="majorHAnsi"/>
          <w:b/>
          <w:i/>
          <w:sz w:val="28"/>
          <w:szCs w:val="28"/>
        </w:rPr>
        <w:fldChar w:fldCharType="begin"/>
      </w:r>
      <w:r w:rsidR="00522ADC">
        <w:rPr>
          <w:rFonts w:asciiTheme="majorHAnsi" w:hAnsiTheme="majorHAnsi"/>
          <w:b/>
          <w:i/>
          <w:sz w:val="28"/>
          <w:szCs w:val="28"/>
        </w:rPr>
        <w:instrText xml:space="preserve">IF </w:instrText>
      </w:r>
      <w:r w:rsidR="0066465D">
        <w:rPr>
          <w:rFonts w:asciiTheme="majorHAnsi" w:hAnsiTheme="majorHAnsi"/>
          <w:b/>
          <w:i/>
          <w:sz w:val="28"/>
          <w:szCs w:val="28"/>
        </w:rPr>
        <w:instrText>"</w:instrText>
      </w:r>
      <w:r w:rsidR="0066465D">
        <w:rPr>
          <w:rFonts w:asciiTheme="majorHAnsi" w:hAnsiTheme="majorHAnsi"/>
          <w:b/>
          <w:i/>
          <w:sz w:val="28"/>
          <w:szCs w:val="28"/>
        </w:rPr>
        <w:instrText>"</w:instrText>
      </w:r>
      <w:r w:rsidR="0031062C">
        <w:rPr>
          <w:rFonts w:asciiTheme="majorHAnsi" w:hAnsiTheme="majorHAnsi"/>
          <w:b/>
          <w:i/>
          <w:sz w:val="28"/>
          <w:szCs w:val="28"/>
        </w:rPr>
        <w:instrText xml:space="preserve"> =</w:instrText>
      </w:r>
      <w:r>
        <w:rPr>
          <w:rFonts w:asciiTheme="majorHAnsi" w:hAnsiTheme="majorHAnsi"/>
          <w:b/>
          <w:i/>
          <w:sz w:val="28"/>
          <w:szCs w:val="28"/>
        </w:rPr>
        <w:instrText xml:space="preserve"> ""</w:instrText>
      </w:r>
      <w:r w:rsidR="00377807">
        <w:rPr>
          <w:rFonts w:asciiTheme="majorHAnsi" w:hAnsiTheme="majorHAnsi"/>
          <w:b/>
          <w:i/>
          <w:sz w:val="28"/>
          <w:szCs w:val="28"/>
        </w:rPr>
        <w:instrText xml:space="preserve"> "</w:instrText>
      </w:r>
      <w:bookmarkStart w:id="0" w:name="_GoBack"/>
      <w:bookmarkEnd w:id="0"/>
      <w:r w:rsidR="00377807">
        <w:rPr>
          <w:rFonts w:asciiTheme="majorHAnsi" w:hAnsiTheme="majorHAnsi"/>
          <w:b/>
          <w:i/>
          <w:sz w:val="28"/>
          <w:szCs w:val="28"/>
        </w:rPr>
        <w:instrText>"</w:instrText>
      </w:r>
      <w:r>
        <w:rPr>
          <w:rFonts w:asciiTheme="majorHAnsi" w:hAnsiTheme="majorHAnsi"/>
          <w:b/>
          <w:i/>
          <w:sz w:val="28"/>
          <w:szCs w:val="28"/>
        </w:rPr>
        <w:instrText xml:space="preserve"> </w:instrText>
      </w:r>
      <w:r w:rsidR="00522ADC">
        <w:rPr>
          <w:rFonts w:asciiTheme="majorHAnsi" w:hAnsiTheme="majorHAnsi"/>
          <w:b/>
          <w:i/>
          <w:sz w:val="28"/>
          <w:szCs w:val="28"/>
        </w:rPr>
        <w:instrText xml:space="preserve">"Commercial </w:instrText>
      </w:r>
      <w:r w:rsidRPr="000419DE" w:rsidR="00522ADC">
        <w:rPr>
          <w:rFonts w:asciiTheme="majorHAnsi" w:hAnsiTheme="majorHAnsi"/>
          <w:b/>
          <w:i/>
          <w:sz w:val="28"/>
          <w:szCs w:val="28"/>
        </w:rPr>
        <w:instrText>Support:</w:instrText>
      </w:r>
      <w:r w:rsidRPr="000419DE" w:rsidR="00522ADC">
        <w:rPr>
          <w:rFonts w:asciiTheme="majorHAnsi" w:hAnsiTheme="majorHAnsi"/>
          <w:sz w:val="28"/>
          <w:szCs w:val="28"/>
        </w:rPr>
        <w:instrText xml:space="preserve"> </w:instrText>
      </w:r>
      <w:r w:rsidRPr="000419DE" w:rsidR="00522ADC">
        <w:rPr>
          <w:rFonts w:asciiTheme="majorHAnsi" w:hAnsiTheme="majorHAnsi"/>
          <w:sz w:val="28"/>
          <w:szCs w:val="28"/>
        </w:rPr>
        <w:tab/>
      </w:r>
      <w:r w:rsidR="0066465D">
        <w:rPr>
          <w:rFonts w:asciiTheme="majorHAnsi" w:hAnsiTheme="majorHAnsi"/>
        </w:rPr>
        <w:fldChar w:fldCharType="begin"/>
      </w:r>
      <w:r w:rsidR="0066465D">
        <w:rPr>
          <w:rFonts w:asciiTheme="majorHAnsi" w:hAnsiTheme="majorHAnsi"/>
        </w:rPr>
        <w:instrText xml:space="preserve"> MERGEFIELD CommercialSupport \* MERGEFORMAT </w:instrText>
      </w:r>
      <w:r w:rsidR="0066465D">
        <w:rPr>
          <w:rFonts w:asciiTheme="majorHAnsi" w:hAnsiTheme="majorHAnsi"/>
        </w:rPr>
        <w:fldChar w:fldCharType="separate"/>
      </w:r>
      <w:r w:rsidR="0066465D">
        <w:rPr>
          <w:rFonts w:asciiTheme="majorHAnsi" w:hAnsiTheme="majorHAnsi"/>
          <w:noProof/>
        </w:rPr>
        <w:instrText>«CommercialSupport»</w:instrText>
      </w:r>
      <w:r w:rsidR="0066465D">
        <w:rPr>
          <w:rFonts w:asciiTheme="majorHAnsi" w:hAnsiTheme="majorHAnsi"/>
        </w:rPr>
        <w:fldChar w:fldCharType="end"/>
      </w:r>
      <w:r w:rsidR="00377807">
        <w:rPr>
          <w:rFonts w:asciiTheme="majorHAnsi" w:hAnsiTheme="majorHAnsi"/>
          <w:b/>
          <w:i/>
          <w:sz w:val="28"/>
          <w:szCs w:val="28"/>
        </w:rPr>
        <w:instrText>"</w:instrText>
      </w:r>
      <w:r>
        <w:rPr>
          <w:rFonts w:asciiTheme="majorHAnsi" w:hAnsiTheme="majorHAnsi"/>
          <w:b/>
          <w:i/>
          <w:sz w:val="28"/>
          <w:szCs w:val="28"/>
        </w:rPr>
        <w:instrText xml:space="preserve"> \* MERGEFORMAT </w:instrText>
      </w:r>
      <w:r>
        <w:rPr>
          <w:rFonts w:asciiTheme="majorHAnsi" w:hAnsiTheme="majorHAnsi"/>
          <w:b/>
          <w:i/>
          <w:sz w:val="28"/>
          <w:szCs w:val="28"/>
        </w:rPr>
        <w:fldChar w:fldCharType="separate"/>
      </w:r>
      <w:r>
        <w:rPr>
          <w:rFonts w:asciiTheme="majorHAnsi" w:hAnsiTheme="majorHAnsi"/>
          <w:b/>
          <w:i/>
          <w:sz w:val="28"/>
          <w:szCs w:val="28"/>
        </w:rPr>
        <w:fldChar w:fldCharType="end"/>
      </w:r>
      <w:r w:rsidRPr="000419DE" w:rsidR="00522ADC">
        <w:rPr>
          <w:rFonts w:asciiTheme="majorHAnsi" w:hAnsiTheme="majorHAnsi"/>
        </w:rPr>
        <w:t xml:space="preserve"> </w:t>
      </w:r>
    </w:p>
    <w:p w:rsidR="00F22A62" w:rsidRPr="000419DE" w:rsidP="007F4B38">
      <w:pPr>
        <w:jc w:val="both"/>
        <w:rPr>
          <w:rFonts w:asciiTheme="majorHAnsi" w:hAnsiTheme="majorHAnsi"/>
          <w:sz w:val="22"/>
          <w:szCs w:val="22"/>
        </w:rPr>
      </w:pPr>
    </w:p>
    <w:sectPr w:rsidSect="00F22A62">
      <w:pgSz w:w="12240" w:h="15840" w:code="1"/>
      <w:pgMar w:top="720" w:right="1800" w:bottom="81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roman"/>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714C408D"/>
    <w:multiLevelType w:val="hybridMultilevel"/>
    <w:tmpl w:val="AE1A9706"/>
    <w:lvl w:ilvl="0">
      <w:start w:val="1"/>
      <w:numFmt w:val="decimal"/>
      <w:lvlText w:val="%1."/>
      <w:lvlJc w:val="left"/>
      <w:pPr>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7AE16DCB"/>
    <w:multiLevelType w:val="hybridMultilevel"/>
    <w:tmpl w:val="880EFF5E"/>
    <w:lvl w:ilvl="0">
      <w:start w:val="1"/>
      <w:numFmt w:val="decimal"/>
      <w:lvlText w:val="%1."/>
      <w:lvlJc w:val="left"/>
      <w:pPr>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E3A5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listparagraph">
    <w:name w:val="msolistparagraph"/>
    <w:basedOn w:val="Normal"/>
    <w:rsid w:val="00FC3DAF"/>
    <w:pPr>
      <w:ind w:left="720"/>
    </w:pPr>
    <w:rPr>
      <w:rFonts w:ascii="Calibri" w:hAnsi="Calibri"/>
      <w:sz w:val="22"/>
      <w:szCs w:val="22"/>
    </w:rPr>
  </w:style>
  <w:style w:type="paragraph" w:styleId="BalloonText">
    <w:name w:val="Balloon Text"/>
    <w:basedOn w:val="Normal"/>
    <w:link w:val="BalloonTextChar"/>
    <w:rsid w:val="000369E4"/>
    <w:rPr>
      <w:rFonts w:ascii="Tahoma" w:hAnsi="Tahoma" w:cs="Tahoma"/>
      <w:sz w:val="16"/>
      <w:szCs w:val="16"/>
    </w:rPr>
  </w:style>
  <w:style w:type="character" w:customStyle="1" w:styleId="BalloonTextChar">
    <w:name w:val="Balloon Text Char"/>
    <w:basedOn w:val="DefaultParagraphFont"/>
    <w:link w:val="BalloonText"/>
    <w:rsid w:val="000369E4"/>
    <w:rPr>
      <w:rFonts w:ascii="Tahoma" w:hAnsi="Tahoma" w:cs="Tahoma"/>
      <w:sz w:val="16"/>
      <w:szCs w:val="16"/>
    </w:rPr>
  </w:style>
  <w:style w:type="paragraph" w:styleId="ListParagraph">
    <w:name w:val="List Paragraph"/>
    <w:basedOn w:val="Normal"/>
    <w:uiPriority w:val="34"/>
    <w:qFormat/>
    <w:rsid w:val="00214F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163</Words>
  <Characters>934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The Children's Hospital of Alabama</vt:lpstr>
    </vt:vector>
  </TitlesOfParts>
  <Company>UAB</Company>
  <LinksUpToDate>false</LinksUpToDate>
  <CharactersWithSpaces>1095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Children's Hospital of Alabama</dc:title>
  <dc:creator>Amy Richardson (CHS)</dc:creator>
  <cp:lastModifiedBy>Karl Wilkens</cp:lastModifiedBy>
  <cp:revision>11</cp:revision>
  <cp:lastPrinted>2018-08-13T20:43:00Z</cp:lastPrinted>
  <dcterms:created xsi:type="dcterms:W3CDTF">2018-08-21T18:24:00Z</dcterms:created>
  <dcterms:modified xsi:type="dcterms:W3CDTF">2018-08-22T15:28:00Z</dcterms:modified>
</cp:coreProperties>
</file>