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4332F4" w:rsidP="00F22A62">
      <w:pPr>
        <w:rPr>
          <w:rFonts w:ascii="Candara" w:hAnsi="Candara"/>
          <w:b/>
          <w:sz w:val="48"/>
          <w:szCs w:val="4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371600" cy="581025"/>
            <wp:effectExtent l="19050" t="0" r="0" b="0"/>
            <wp:docPr id="1" name="Picture 3" descr="Childrens of Alabama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s of Alabama_horizontal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</w:p>
    <w:p w:rsidR="00A63A06" w:rsidP="007F4B38">
      <w:pPr>
        <w:rPr>
          <w:rFonts w:ascii="Candara" w:hAnsi="Candara"/>
          <w:sz w:val="36"/>
          <w:szCs w:val="36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 w:rsidRPr="000419DE">
        <w:rPr>
          <w:rFonts w:asciiTheme="majorHAnsi" w:hAnsiTheme="majorHAnsi"/>
          <w:sz w:val="36"/>
          <w:szCs w:val="36"/>
        </w:rPr>
        <w:t>Children's of Alabama</w:t>
      </w:r>
      <w:r w:rsidRPr="000419DE" w:rsidR="00F7613C">
        <w:rPr>
          <w:rFonts w:asciiTheme="majorHAnsi" w:hAnsiTheme="majorHAnsi"/>
          <w:sz w:val="36"/>
          <w:szCs w:val="36"/>
        </w:rPr>
        <w:t xml:space="preserve"> </w:t>
      </w:r>
      <w:r w:rsidRPr="000419DE" w:rsidR="000D316B">
        <w:rPr>
          <w:rFonts w:asciiTheme="majorHAnsi" w:hAnsiTheme="majorHAnsi"/>
          <w:sz w:val="36"/>
          <w:szCs w:val="36"/>
        </w:rPr>
        <w:t>Continuing Medical Education</w:t>
      </w:r>
    </w:p>
    <w:p w:rsidR="009050D8" w:rsidRPr="000419DE" w:rsidP="00F7613C">
      <w:pPr>
        <w:rPr>
          <w:rFonts w:asciiTheme="majorHAnsi" w:hAnsiTheme="majorHAnsi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t>Cardiac Conditions</w:t>
      </w:r>
      <w:r>
        <w:rPr>
          <w:rFonts w:asciiTheme="majorHAnsi" w:hAnsiTheme="majorHAnsi"/>
          <w:sz w:val="36"/>
          <w:szCs w:val="36"/>
        </w:rPr>
        <w:t xml:space="preserve"> in Pediatric Patients</w:t>
      </w:r>
    </w:p>
    <w:p w:rsidR="006E5F3A" w:rsidP="006D389F">
      <w:pPr>
        <w:jc w:val="center"/>
        <w:rPr>
          <w:rFonts w:asciiTheme="majorHAnsi" w:hAnsiTheme="majorHAnsi"/>
          <w:sz w:val="36"/>
          <w:szCs w:val="36"/>
        </w:rPr>
      </w:pPr>
    </w:p>
    <w:p w:rsidR="00FF7753" w:rsidRPr="000419DE" w:rsidP="006D389F">
      <w:pPr>
        <w:jc w:val="center"/>
        <w:rPr>
          <w:rFonts w:asciiTheme="majorHAnsi" w:hAnsiTheme="majorHAnsi"/>
          <w:sz w:val="40"/>
          <w:szCs w:val="40"/>
        </w:rPr>
      </w:pPr>
    </w:p>
    <w:p w:rsidR="00530634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Topic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(</w:t>
      </w:r>
      <w:r w:rsidRPr="000419DE" w:rsidR="00A02495">
        <w:rPr>
          <w:rFonts w:asciiTheme="majorHAnsi" w:hAnsiTheme="majorHAnsi"/>
          <w:b/>
          <w:i/>
          <w:sz w:val="28"/>
          <w:szCs w:val="28"/>
        </w:rPr>
        <w:t>s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)</w:t>
      </w:r>
      <w:r w:rsidRPr="000419DE">
        <w:rPr>
          <w:rFonts w:asciiTheme="majorHAnsi" w:hAnsiTheme="majorHAnsi"/>
          <w:b/>
          <w:i/>
          <w:sz w:val="28"/>
          <w:szCs w:val="28"/>
        </w:rPr>
        <w:t>:</w:t>
      </w:r>
      <w:r w:rsidR="002B4756">
        <w:rPr>
          <w:rFonts w:asciiTheme="majorHAnsi" w:hAnsiTheme="majorHAnsi"/>
          <w:sz w:val="28"/>
          <w:szCs w:val="28"/>
        </w:rPr>
        <w:tab/>
      </w:r>
      <w:r w:rsidR="001C2005">
        <w:rPr>
          <w:rFonts w:asciiTheme="majorHAnsi" w:hAnsiTheme="majorHAnsi"/>
          <w:noProof/>
          <w:sz w:val="28"/>
          <w:szCs w:val="28"/>
        </w:rPr>
        <w:t>Family practice</w:t>
      </w:r>
      <w:r w:rsidR="001C2005">
        <w:rPr>
          <w:rFonts w:asciiTheme="majorHAnsi" w:hAnsiTheme="majorHAnsi"/>
          <w:sz w:val="28"/>
          <w:szCs w:val="28"/>
        </w:rPr>
        <w:t xml:space="preserve"> fellows from Alteon Health attend simulation sessions at the Pediatric Simulation Center to practice pediatric patient care.</w:t>
      </w:r>
      <w:r w:rsidRPr="000419DE">
        <w:rPr>
          <w:rFonts w:asciiTheme="majorHAnsi" w:hAnsiTheme="majorHAnsi"/>
          <w:sz w:val="28"/>
          <w:szCs w:val="28"/>
        </w:rPr>
        <w:t xml:space="preserve">  </w:t>
      </w:r>
    </w:p>
    <w:p w:rsidR="000419DE" w:rsidRPr="000419DE">
      <w:pPr>
        <w:rPr>
          <w:rFonts w:asciiTheme="majorHAnsi" w:hAnsiTheme="majorHAnsi"/>
          <w:sz w:val="28"/>
          <w:szCs w:val="28"/>
        </w:rPr>
      </w:pP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Objectives:</w:t>
      </w:r>
      <w:r w:rsidR="00A31910">
        <w:rPr>
          <w:rFonts w:asciiTheme="majorHAnsi" w:hAnsiTheme="majorHAnsi"/>
          <w:sz w:val="28"/>
          <w:szCs w:val="28"/>
        </w:rPr>
        <w:t xml:space="preserve">  </w:t>
      </w:r>
      <w:r w:rsidRPr="00A31910" w:rsidR="00664A59">
        <w:rPr>
          <w:rFonts w:asciiTheme="majorHAnsi" w:hAnsiTheme="majorHAnsi"/>
          <w:noProof/>
          <w:sz w:val="28"/>
          <w:szCs w:val="28"/>
        </w:rPr>
        <w:t>1 Demonstrate</w:t>
      </w:r>
      <w:r w:rsidRPr="00A31910" w:rsidR="00664A59">
        <w:rPr>
          <w:rFonts w:asciiTheme="majorHAnsi" w:hAnsiTheme="majorHAnsi"/>
          <w:sz w:val="28"/>
          <w:szCs w:val="28"/>
        </w:rPr>
        <w:t xml:space="preserve"> knowledge of appropriate treatment for pediatric patients.</w:t>
      </w:r>
    </w:p>
    <w:p w:rsidR="00664A5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2 Display ability to perform needed assessments/interventions for pediatric patients.</w:t>
      </w: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 w:rsidR="00664A59">
        <w:rPr>
          <w:rFonts w:asciiTheme="majorHAnsi" w:hAnsiTheme="majorHAnsi"/>
          <w:sz w:val="28"/>
          <w:szCs w:val="28"/>
        </w:rPr>
        <w:t>3 Verbalize understanding of best practice guidelines for pediatric patients and increased comfort in caring for this patient population.</w:t>
      </w:r>
    </w:p>
    <w:p w:rsidR="00664A59" w:rsidRPr="000419DE" w:rsidP="00FC3DAF">
      <w:pPr>
        <w:rPr>
          <w:rFonts w:asciiTheme="majorHAnsi" w:hAnsiTheme="majorHAnsi"/>
          <w:sz w:val="28"/>
          <w:szCs w:val="28"/>
        </w:rPr>
      </w:pPr>
    </w:p>
    <w:p w:rsidR="00530634" w:rsidRPr="000419DE" w:rsidP="000419DE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Date/Time:</w:t>
      </w:r>
      <w:r w:rsidRPr="000419DE">
        <w:rPr>
          <w:rFonts w:asciiTheme="majorHAnsi" w:hAnsiTheme="majorHAnsi"/>
          <w:sz w:val="28"/>
          <w:szCs w:val="28"/>
        </w:rPr>
        <w:tab/>
      </w:r>
      <w:r w:rsidRPr="000419DE" w:rsidR="00BB0DCD">
        <w:rPr>
          <w:rFonts w:asciiTheme="majorHAnsi" w:hAnsiTheme="majorHAnsi"/>
          <w:sz w:val="28"/>
          <w:szCs w:val="28"/>
        </w:rPr>
        <w:t xml:space="preserve"> </w:t>
      </w:r>
      <w:r w:rsidR="001C2005">
        <w:rPr>
          <w:rFonts w:asciiTheme="majorHAnsi" w:hAnsiTheme="majorHAnsi"/>
          <w:noProof/>
          <w:sz w:val="28"/>
          <w:szCs w:val="28"/>
        </w:rPr>
        <w:t>3/2</w:t>
      </w:r>
      <w:r w:rsidR="001C2005">
        <w:rPr>
          <w:rFonts w:asciiTheme="majorHAnsi" w:hAnsiTheme="majorHAnsi"/>
          <w:sz w:val="28"/>
          <w:szCs w:val="28"/>
        </w:rPr>
        <w:t>/2023 9:00:00 AM</w:t>
      </w:r>
    </w:p>
    <w:p w:rsidR="00827CE9" w:rsidRPr="000419DE" w:rsidP="00FC3DAF">
      <w:pPr>
        <w:rPr>
          <w:rFonts w:asciiTheme="majorHAnsi" w:hAnsiTheme="majorHAnsi"/>
          <w:sz w:val="28"/>
          <w:szCs w:val="28"/>
        </w:rPr>
      </w:pPr>
    </w:p>
    <w:p w:rsidR="00BB0DCD" w:rsidRPr="000419DE" w:rsidP="001C4552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Location:</w:t>
      </w:r>
      <w:r w:rsidRPr="000419DE">
        <w:rPr>
          <w:rFonts w:asciiTheme="majorHAnsi" w:hAnsiTheme="majorHAnsi"/>
          <w:sz w:val="28"/>
          <w:szCs w:val="28"/>
        </w:rPr>
        <w:tab/>
      </w:r>
      <w:r w:rsidR="0012447B">
        <w:rPr>
          <w:rFonts w:asciiTheme="majorHAnsi" w:hAnsiTheme="majorHAnsi"/>
          <w:noProof/>
          <w:sz w:val="28"/>
          <w:szCs w:val="28"/>
        </w:rPr>
        <w:t>Children's of</w:t>
      </w:r>
      <w:r w:rsidR="0012447B">
        <w:rPr>
          <w:rFonts w:asciiTheme="majorHAnsi" w:hAnsiTheme="majorHAnsi"/>
          <w:sz w:val="28"/>
          <w:szCs w:val="28"/>
        </w:rPr>
        <w:t xml:space="preserve"> Alabama Pediatric Simulation Center</w:t>
      </w:r>
    </w:p>
    <w:p w:rsidR="00F22A62" w:rsidRPr="000419DE" w:rsidP="00FC3DAF">
      <w:pPr>
        <w:rPr>
          <w:rFonts w:asciiTheme="majorHAnsi" w:hAnsiTheme="majorHAnsi"/>
          <w:sz w:val="28"/>
          <w:szCs w:val="28"/>
        </w:rPr>
      </w:pPr>
    </w:p>
    <w:p w:rsidR="00913EDD" w:rsidRPr="000419DE" w:rsidP="00DD03BA">
      <w:pPr>
        <w:ind w:left="720" w:hanging="72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0419DE">
        <w:rPr>
          <w:rFonts w:asciiTheme="majorHAnsi" w:hAnsiTheme="majorHAnsi" w:cs="Arial"/>
          <w:b/>
          <w:i/>
          <w:sz w:val="28"/>
          <w:szCs w:val="28"/>
        </w:rPr>
        <w:t>Planners/Content Reviewers/Speakers – Disclosures:</w:t>
      </w:r>
      <w:r w:rsidRPr="000419DE">
        <w:rPr>
          <w:rFonts w:asciiTheme="majorHAnsi" w:hAnsiTheme="majorHAnsi" w:cs="Arial"/>
          <w:sz w:val="28"/>
          <w:szCs w:val="28"/>
        </w:rPr>
        <w:t xml:space="preserve">  </w:t>
      </w:r>
    </w:p>
    <w:p w:rsidR="001C4552" w:rsidP="0012447B">
      <w:pPr>
        <w:jc w:val="both"/>
        <w:rPr>
          <w:rFonts w:asciiTheme="majorHAnsi" w:hAnsiTheme="majorHAnsi" w:cs="Arial"/>
        </w:rPr>
      </w:pPr>
      <w:r w:rsidRPr="000419DE">
        <w:rPr>
          <w:rFonts w:asciiTheme="majorHAnsi" w:hAnsiTheme="majorHAnsi" w:cs="Arial"/>
        </w:rPr>
        <w:t>Planners, Content Reviewer</w:t>
      </w:r>
      <w:r w:rsidR="000F29CD">
        <w:rPr>
          <w:rFonts w:asciiTheme="majorHAnsi" w:hAnsiTheme="majorHAnsi" w:cs="Arial"/>
        </w:rPr>
        <w:t>s</w:t>
      </w:r>
      <w:r w:rsidRPr="000419DE">
        <w:rPr>
          <w:rFonts w:asciiTheme="majorHAnsi" w:hAnsiTheme="majorHAnsi" w:cs="Arial"/>
        </w:rPr>
        <w:t xml:space="preserve"> and Speaker</w:t>
      </w:r>
      <w:r w:rsidRPr="000419DE">
        <w:rPr>
          <w:rFonts w:asciiTheme="majorHAnsi" w:hAnsiTheme="majorHAnsi" w:cs="Arial"/>
        </w:rPr>
        <w:t xml:space="preserve"> have </w:t>
      </w:r>
      <w:r w:rsidR="0012447B">
        <w:rPr>
          <w:rFonts w:asciiTheme="majorHAnsi" w:hAnsiTheme="majorHAnsi" w:cs="Arial"/>
        </w:rPr>
        <w:t>the following financial relationship(s) with commercial interests to disclose:</w:t>
      </w:r>
    </w:p>
    <w:p w:rsidR="00522ADC" w:rsidP="0012447B">
      <w:pPr>
        <w:jc w:val="both"/>
        <w:rPr>
          <w:rFonts w:asciiTheme="majorHAnsi" w:hAnsiTheme="majorHAnsi" w:cs="Arial"/>
        </w:rPr>
      </w:pP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t>Nicholas A</w:t>
      </w:r>
      <w:r>
        <w:rPr>
          <w:rFonts w:asciiTheme="majorHAnsi" w:hAnsiTheme="majorHAnsi" w:cs="Arial"/>
        </w:rPr>
        <w:t xml:space="preserve"> Rockwell, MD: Nothing to disclose - 01/27/2023</w:t>
      </w: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</w:p>
    <w:p w:rsidR="007F4B38" w:rsidRPr="000419DE" w:rsidP="007F4B38">
      <w:pPr>
        <w:rPr>
          <w:rFonts w:asciiTheme="majorHAnsi" w:hAnsiTheme="majorHAnsi"/>
          <w:sz w:val="28"/>
          <w:szCs w:val="28"/>
        </w:rPr>
      </w:pPr>
    </w:p>
    <w:p w:rsidR="006E1216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Designation/Accreditation:</w:t>
      </w:r>
    </w:p>
    <w:p w:rsidR="006E1216" w:rsidRPr="000419DE" w:rsidP="006E1216">
      <w:pPr>
        <w:jc w:val="both"/>
        <w:rPr>
          <w:rFonts w:asciiTheme="majorHAnsi" w:hAnsiTheme="majorHAnsi"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noProof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Children's </w:t>
      </w:r>
      <w:r>
        <w:rPr>
          <w:rFonts w:asciiTheme="majorHAnsi" w:hAnsiTheme="majorHAnsi"/>
          <w:sz w:val="22"/>
          <w:szCs w:val="22"/>
        </w:rPr>
        <w:t>of Alabama designates this Live Activity for a maximum of 3.00 AMA PRA Category 1 Credit(s)™. Physicians should claim only the credit commensurate with the extent of their participation in the activity.</w:t>
      </w:r>
    </w:p>
    <w:p w:rsidP="007F4B38">
      <w:pPr>
        <w:jc w:val="both"/>
        <w:rPr>
          <w:rFonts w:asciiTheme="majorHAnsi" w:hAnsiTheme="majorHAnsi"/>
          <w:sz w:val="22"/>
          <w:szCs w:val="22"/>
        </w:rPr>
      </w:pPr>
    </w:p>
    <w:p w:rsidR="007F4B38"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of Alabama is accredited by the Medical Association of the State of Alabama to provide continuing medical education for physicians.</w:t>
      </w:r>
    </w:p>
    <w:p w:rsidR="00D71374" w:rsidP="007F4B38">
      <w:pPr>
        <w:jc w:val="both"/>
        <w:rPr>
          <w:rFonts w:asciiTheme="majorHAnsi" w:hAnsiTheme="majorHAnsi"/>
          <w:sz w:val="22"/>
          <w:szCs w:val="22"/>
        </w:rPr>
      </w:pPr>
    </w:p>
    <w:p w:rsidR="00D71374" w:rsidRPr="00D71374" w:rsidP="0052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sz w:val="28"/>
          <w:szCs w:val="28"/>
        </w:rPr>
        <w:instrText xml:space="preserve"> =</w:instrText>
      </w:r>
      <w:r>
        <w:rPr>
          <w:rFonts w:asciiTheme="majorHAnsi" w:hAnsiTheme="majorHAnsi"/>
          <w:sz w:val="28"/>
          <w:szCs w:val="28"/>
        </w:rPr>
        <w:instrText xml:space="preserve"> "" </w:instrText>
      </w:r>
      <w:r w:rsidR="007F7DC6">
        <w:rPr>
          <w:rFonts w:asciiTheme="majorHAnsi" w:hAnsiTheme="majorHAnsi"/>
          <w:sz w:val="28"/>
          <w:szCs w:val="28"/>
        </w:rPr>
        <w:instrText xml:space="preserve">"" </w:instrText>
      </w:r>
      <w:r>
        <w:rPr>
          <w:rFonts w:asciiTheme="majorHAnsi" w:hAnsiTheme="majorHAnsi"/>
          <w:sz w:val="28"/>
          <w:szCs w:val="28"/>
        </w:rPr>
        <w:instrText>"</w:instrText>
      </w:r>
      <w:r w:rsidRPr="00522ADC"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Joint Provider</w:instrText>
      </w:r>
      <w:r w:rsidRPr="000419DE">
        <w:rPr>
          <w:rFonts w:asciiTheme="majorHAnsi" w:hAnsiTheme="majorHAnsi"/>
          <w:b/>
          <w:i/>
          <w:sz w:val="28"/>
          <w:szCs w:val="28"/>
        </w:rPr>
        <w:instrText>:</w:instrText>
      </w:r>
      <w:r>
        <w:rPr>
          <w:rFonts w:asciiTheme="majorHAnsi" w:hAnsiTheme="majorHAnsi"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sz w:val="28"/>
          <w:szCs w:val="28"/>
        </w:rPr>
        <w:fldChar w:fldCharType="begin"/>
      </w:r>
      <w:r w:rsidR="0066465D">
        <w:rPr>
          <w:rFonts w:asciiTheme="majorHAnsi" w:hAnsiTheme="majorHAnsi"/>
          <w:sz w:val="28"/>
          <w:szCs w:val="28"/>
        </w:rPr>
        <w:instrText xml:space="preserve"> MERGEFIELD JointProviderName \* MERGEFORMAT </w:instrText>
      </w:r>
      <w:r w:rsidR="0066465D">
        <w:rPr>
          <w:rFonts w:asciiTheme="majorHAnsi" w:hAnsiTheme="majorHAnsi"/>
          <w:sz w:val="28"/>
          <w:szCs w:val="28"/>
        </w:rPr>
        <w:fldChar w:fldCharType="separate"/>
      </w:r>
      <w:r w:rsidR="0066465D">
        <w:rPr>
          <w:rFonts w:asciiTheme="majorHAnsi" w:hAnsiTheme="majorHAnsi"/>
          <w:noProof/>
          <w:sz w:val="28"/>
          <w:szCs w:val="28"/>
        </w:rPr>
        <w:instrText>«JointProviderName»</w:instrText>
      </w:r>
      <w:r w:rsidR="0066465D">
        <w:rPr>
          <w:rFonts w:asciiTheme="majorHAnsi" w:hAnsiTheme="majorHAnsi"/>
          <w:sz w:val="28"/>
          <w:szCs w:val="28"/>
        </w:rPr>
        <w:fldChar w:fldCharType="end"/>
      </w:r>
      <w:r w:rsidR="007F7DC6">
        <w:rPr>
          <w:rFonts w:asciiTheme="majorHAnsi" w:hAnsiTheme="majorHAnsi"/>
          <w:sz w:val="28"/>
          <w:szCs w:val="28"/>
        </w:rPr>
        <w:instrText>"</w:instrText>
      </w:r>
      <w:r>
        <w:rPr>
          <w:rFonts w:asciiTheme="majorHAnsi" w:hAnsiTheme="majorHAnsi"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sz w:val="28"/>
          <w:szCs w:val="28"/>
        </w:rPr>
        <w:fldChar w:fldCharType="separate"/>
      </w:r>
      <w:r>
        <w:rPr>
          <w:rFonts w:asciiTheme="majorHAnsi" w:hAnsiTheme="majorHAnsi"/>
          <w:sz w:val="28"/>
          <w:szCs w:val="28"/>
        </w:rPr>
        <w:fldChar w:fldCharType="end"/>
      </w:r>
    </w:p>
    <w:p w:rsidR="00D71374" w:rsidRPr="000419DE" w:rsidP="007F4B38">
      <w:pPr>
        <w:jc w:val="both"/>
        <w:rPr>
          <w:rFonts w:asciiTheme="majorHAnsi" w:hAnsiTheme="majorHAnsi"/>
          <w:sz w:val="28"/>
          <w:szCs w:val="28"/>
        </w:rPr>
      </w:pPr>
    </w:p>
    <w:p w:rsidR="007F4B38" w:rsidRPr="000419DE" w:rsidP="00522ADC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8"/>
          <w:szCs w:val="28"/>
        </w:rPr>
        <w:fldChar w:fldCharType="begin"/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b/>
          <w:i/>
          <w:sz w:val="28"/>
          <w:szCs w:val="28"/>
        </w:rPr>
        <w:instrText xml:space="preserve"> =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""</w:instrText>
      </w:r>
      <w:r w:rsidR="00377807">
        <w:rPr>
          <w:rFonts w:asciiTheme="majorHAnsi" w:hAnsiTheme="majorHAnsi"/>
          <w:b/>
          <w:i/>
          <w:sz w:val="28"/>
          <w:szCs w:val="28"/>
        </w:rPr>
        <w:instrText xml:space="preserve"> "</w:instrText>
      </w:r>
      <w:bookmarkStart w:id="0" w:name="_GoBack"/>
      <w:bookmarkEnd w:id="0"/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"Commercial </w:instrText>
      </w:r>
      <w:r w:rsidRPr="000419DE" w:rsidR="00522ADC">
        <w:rPr>
          <w:rFonts w:asciiTheme="majorHAnsi" w:hAnsiTheme="majorHAnsi"/>
          <w:b/>
          <w:i/>
          <w:sz w:val="28"/>
          <w:szCs w:val="28"/>
        </w:rPr>
        <w:instrText>Support:</w:instrText>
      </w:r>
      <w:r w:rsidRPr="000419DE" w:rsidR="00522ADC">
        <w:rPr>
          <w:rFonts w:asciiTheme="majorHAnsi" w:hAnsiTheme="majorHAnsi"/>
          <w:sz w:val="28"/>
          <w:szCs w:val="28"/>
        </w:rPr>
        <w:instrText xml:space="preserve"> </w:instrText>
      </w:r>
      <w:r w:rsidRPr="000419DE" w:rsidR="00522ADC">
        <w:rPr>
          <w:rFonts w:asciiTheme="majorHAnsi" w:hAnsiTheme="majorHAnsi"/>
          <w:sz w:val="28"/>
          <w:szCs w:val="28"/>
        </w:rPr>
        <w:tab/>
      </w:r>
      <w:r w:rsidR="0066465D">
        <w:rPr>
          <w:rFonts w:asciiTheme="majorHAnsi" w:hAnsiTheme="majorHAnsi"/>
        </w:rPr>
        <w:fldChar w:fldCharType="begin"/>
      </w:r>
      <w:r w:rsidR="0066465D">
        <w:rPr>
          <w:rFonts w:asciiTheme="majorHAnsi" w:hAnsiTheme="majorHAnsi"/>
        </w:rPr>
        <w:instrText xml:space="preserve"> MERGEFIELD CommercialSupport \* MERGEFORMAT </w:instrText>
      </w:r>
      <w:r w:rsidR="0066465D">
        <w:rPr>
          <w:rFonts w:asciiTheme="majorHAnsi" w:hAnsiTheme="majorHAnsi"/>
        </w:rPr>
        <w:fldChar w:fldCharType="separate"/>
      </w:r>
      <w:r w:rsidR="0066465D">
        <w:rPr>
          <w:rFonts w:asciiTheme="majorHAnsi" w:hAnsiTheme="majorHAnsi"/>
          <w:noProof/>
        </w:rPr>
        <w:instrText>«CommercialSupport»</w:instrText>
      </w:r>
      <w:r w:rsidR="0066465D">
        <w:rPr>
          <w:rFonts w:asciiTheme="majorHAnsi" w:hAnsiTheme="majorHAnsi"/>
        </w:rPr>
        <w:fldChar w:fldCharType="end"/>
      </w:r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b/>
          <w:i/>
          <w:sz w:val="28"/>
          <w:szCs w:val="28"/>
        </w:rPr>
        <w:fldChar w:fldCharType="separate"/>
      </w:r>
      <w:r>
        <w:rPr>
          <w:rFonts w:asciiTheme="majorHAnsi" w:hAnsiTheme="majorHAnsi"/>
          <w:b/>
          <w:i/>
          <w:sz w:val="28"/>
          <w:szCs w:val="28"/>
        </w:rPr>
        <w:fldChar w:fldCharType="end"/>
      </w:r>
      <w:r w:rsidRPr="000419DE" w:rsidR="00522ADC">
        <w:rPr>
          <w:rFonts w:asciiTheme="majorHAnsi" w:hAnsiTheme="majorHAnsi"/>
        </w:rPr>
        <w:t xml:space="preserve"> </w:t>
      </w:r>
    </w:p>
    <w:p w:rsidR="00F22A62" w:rsidRPr="000419DE" w:rsidP="007F4B38">
      <w:pPr>
        <w:jc w:val="both"/>
        <w:rPr>
          <w:rFonts w:asciiTheme="majorHAnsi" w:hAnsiTheme="majorHAnsi"/>
          <w:sz w:val="22"/>
          <w:szCs w:val="22"/>
        </w:rPr>
      </w:pPr>
    </w:p>
    <w:sectPr w:rsidSect="00F22A62">
      <w:pgSz w:w="12240" w:h="15840" w:code="1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C408D"/>
    <w:multiLevelType w:val="hybridMultilevel"/>
    <w:tmpl w:val="AE1A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16DCB"/>
    <w:multiLevelType w:val="hybridMultilevel"/>
    <w:tmpl w:val="880E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">
    <w:name w:val="msolistparagraph"/>
    <w:basedOn w:val="Normal"/>
    <w:rsid w:val="00FC3DA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Hospital of Alabama</vt:lpstr>
    </vt:vector>
  </TitlesOfParts>
  <Company>UAB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Hospital of Alabama</dc:title>
  <dc:creator>Amy Richardson (CHS)</dc:creator>
  <cp:lastModifiedBy>Karl Wilkens</cp:lastModifiedBy>
  <cp:revision>11</cp:revision>
  <cp:lastPrinted>2018-08-13T20:43:00Z</cp:lastPrinted>
  <dcterms:created xsi:type="dcterms:W3CDTF">2018-08-21T18:24:00Z</dcterms:created>
  <dcterms:modified xsi:type="dcterms:W3CDTF">2018-08-22T15:28:00Z</dcterms:modified>
</cp:coreProperties>
</file>