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2024 Pediatric</w:t>
      </w:r>
      <w:r>
        <w:rPr>
          <w:rFonts w:asciiTheme="majorHAnsi" w:hAnsiTheme="majorHAnsi"/>
          <w:sz w:val="36"/>
          <w:szCs w:val="36"/>
        </w:rPr>
        <w:t xml:space="preserve"> GI Seminar Series: Peds GI Case Presentation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Gastroenterology</w:t>
      </w:r>
      <w:r w:rsidR="001C2005">
        <w:rPr>
          <w:rFonts w:asciiTheme="majorHAnsi" w:hAnsiTheme="majorHAnsi"/>
          <w:sz w:val="28"/>
          <w:szCs w:val="28"/>
        </w:rPr>
        <w:t>, Hepatology, and Nutrition Seminar Series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Apply</w:t>
      </w:r>
      <w:r w:rsidRPr="00A31910" w:rsidR="00664A59">
        <w:rPr>
          <w:rFonts w:asciiTheme="majorHAnsi" w:hAnsiTheme="majorHAnsi"/>
          <w:sz w:val="28"/>
          <w:szCs w:val="28"/>
        </w:rPr>
        <w:t xml:space="preserve"> current literature to daily medical practice.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Critically evaluate research.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Describe relevant physiology/pathophysiology.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4 Utilize diagnostic and treatment strategies.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10/4</w:t>
      </w:r>
      <w:r w:rsidR="001C2005">
        <w:rPr>
          <w:rFonts w:asciiTheme="majorHAnsi" w:hAnsiTheme="majorHAnsi"/>
          <w:sz w:val="28"/>
          <w:szCs w:val="28"/>
        </w:rPr>
        <w:t>/2024 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Children's of</w:t>
      </w:r>
      <w:r w:rsidR="0012447B">
        <w:rPr>
          <w:rFonts w:asciiTheme="majorHAnsi" w:hAnsiTheme="majorHAnsi"/>
          <w:sz w:val="28"/>
          <w:szCs w:val="28"/>
        </w:rPr>
        <w:t xml:space="preserve">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Adam  W</w:t>
      </w:r>
      <w:r>
        <w:rPr>
          <w:rFonts w:asciiTheme="majorHAnsi" w:hAnsiTheme="majorHAnsi" w:cs="Arial"/>
        </w:rPr>
        <w:t xml:space="preserve"> Cohen, MD : Nothing to disclose - 11/16/2023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Claire S Keith, MD : Nothing to disclose - 11/16/2023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Chinenye R Dike, MD : Nothing to disclose - 12/21/2023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Irene Gamra, MD : Nothing to disclose - 10/16/2023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Jester, MD : Grant or research support-Abbvie Inc. - 12/21/2023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Stephanie Saaybi, MD : Nothing to disclose - 03/12/2024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Reed Dimmitt,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Jeanine Maclin, MD : Nothing to disclose - 11/16/2023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Rachel Kassel,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Nicholas CaJacob,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 Mestre, MD : Nothing to disclose - 11/15/2023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Diana  Montoya-Melo, MD : Nothing to disclose - 07/16/2024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Galloway, MD : Honoraria-Academy for Continued Healthcare Learning (Relationship has ended) - 08/15/2024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Amanda D Soong, MD : Nothing to disclose - 11/16/2023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Cary Cavender, MD : Nothing to disclose - 04/26/2024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Rahmath Althaf, DO : Nothing to disclose - 11/17/2023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Sandeep Gupta, MD : Consulting Fee-BMA, Takeda, Ellodi, Uptodate, PeerView - 12/23/2023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Heather Austin, PhD : Nothing to disclose - 12/26/2023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Parker Giroux, MD : Nothing to disclose - 11/20/2023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Olawale Oduru, MD : Nothing to disclose - 11/16/2023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Brad Anding, MD : 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John Sands,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